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D0D7C" w14:textId="573FDAD2" w:rsidR="00B60928" w:rsidRDefault="00B60928" w:rsidP="00B609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6E6E2E" wp14:editId="41D9B559">
                <wp:simplePos x="0" y="0"/>
                <wp:positionH relativeFrom="column">
                  <wp:posOffset>2962275</wp:posOffset>
                </wp:positionH>
                <wp:positionV relativeFrom="paragraph">
                  <wp:posOffset>209550</wp:posOffset>
                </wp:positionV>
                <wp:extent cx="2360930" cy="1495425"/>
                <wp:effectExtent l="0" t="0" r="381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65D33" w14:textId="45EBE55B" w:rsidR="00B60928" w:rsidRDefault="00B60928" w:rsidP="00B6092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6092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Waterloo </w:t>
                            </w:r>
                            <w:r w:rsidR="00FC117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Thanks Community for </w:t>
                            </w:r>
                            <w:r w:rsidRPr="00B60928">
                              <w:rPr>
                                <w:b/>
                                <w:sz w:val="40"/>
                                <w:szCs w:val="40"/>
                              </w:rPr>
                              <w:t>Veterans Park Contributions</w:t>
                            </w:r>
                          </w:p>
                          <w:p w14:paraId="5B7D7008" w14:textId="4F504757" w:rsidR="00B60928" w:rsidRDefault="00B609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E6E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25pt;margin-top:16.5pt;width:185.9pt;height:117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" stroked="f">
                <v:textbox>
                  <w:txbxContent>
                    <w:p w14:paraId="26865D33" w14:textId="45EBE55B" w:rsidR="00B60928" w:rsidRDefault="00B60928" w:rsidP="00B6092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60928">
                        <w:rPr>
                          <w:b/>
                          <w:sz w:val="40"/>
                          <w:szCs w:val="40"/>
                        </w:rPr>
                        <w:t xml:space="preserve">Waterloo </w:t>
                      </w:r>
                      <w:r w:rsidR="00FC117D">
                        <w:rPr>
                          <w:b/>
                          <w:sz w:val="40"/>
                          <w:szCs w:val="40"/>
                        </w:rPr>
                        <w:t xml:space="preserve">Thanks Community for </w:t>
                      </w:r>
                      <w:r w:rsidRPr="00B60928">
                        <w:rPr>
                          <w:b/>
                          <w:sz w:val="40"/>
                          <w:szCs w:val="40"/>
                        </w:rPr>
                        <w:t>Veterans Park Contributions</w:t>
                      </w:r>
                    </w:p>
                    <w:p w14:paraId="5B7D7008" w14:textId="4F504757" w:rsidR="00B60928" w:rsidRDefault="00B6092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DFDAD3E" wp14:editId="310B0B45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loo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FCB18" w14:textId="6AB412E1" w:rsidR="00BB3AEF" w:rsidRDefault="00BB3AEF" w:rsidP="00BB3AEF">
      <w:pPr>
        <w:spacing w:after="0"/>
      </w:pPr>
      <w:r>
        <w:t>Contact Tena Woenker, Town Manager</w:t>
      </w:r>
    </w:p>
    <w:p w14:paraId="3D05845D" w14:textId="04C94358" w:rsidR="00BB3AEF" w:rsidRDefault="00BB3AEF" w:rsidP="00BB3AEF">
      <w:pPr>
        <w:spacing w:after="0"/>
      </w:pPr>
      <w:r>
        <w:t>(260) 570-7081, townmanager@waterlooin.gov</w:t>
      </w:r>
    </w:p>
    <w:p w14:paraId="22D90063" w14:textId="77777777" w:rsidR="00BB3AEF" w:rsidRDefault="00BB3AEF" w:rsidP="00B60928"/>
    <w:p w14:paraId="458DE640" w14:textId="382948C2" w:rsidR="00B60928" w:rsidRDefault="00CB2DE1" w:rsidP="00B60928">
      <w:r>
        <w:t>May 2</w:t>
      </w:r>
      <w:r w:rsidR="00B60928">
        <w:t>, 2019</w:t>
      </w:r>
    </w:p>
    <w:p w14:paraId="5D7A1788" w14:textId="4F9F8FA8" w:rsidR="00DE70E2" w:rsidRPr="00784589" w:rsidRDefault="00B60928" w:rsidP="00CB2DE1">
      <w:pPr>
        <w:pStyle w:val="NormalWeb"/>
        <w:spacing w:after="240" w:afterAutospacing="0"/>
        <w:rPr>
          <w:rFonts w:asciiTheme="minorHAnsi" w:hAnsiTheme="minorHAnsi" w:cs="Helvetica"/>
          <w:color w:val="464646"/>
        </w:rPr>
      </w:pPr>
      <w:r w:rsidRPr="00784589">
        <w:rPr>
          <w:rFonts w:asciiTheme="minorHAnsi" w:hAnsiTheme="minorHAnsi"/>
        </w:rPr>
        <w:t xml:space="preserve">Waterloo, IN – The Town of Waterloo </w:t>
      </w:r>
      <w:r w:rsidR="00CB2DE1" w:rsidRPr="00784589">
        <w:rPr>
          <w:rFonts w:asciiTheme="minorHAnsi" w:hAnsiTheme="minorHAnsi"/>
        </w:rPr>
        <w:t>surpassed the fundraising</w:t>
      </w:r>
      <w:r w:rsidRPr="00784589">
        <w:rPr>
          <w:rFonts w:asciiTheme="minorHAnsi" w:hAnsiTheme="minorHAnsi"/>
        </w:rPr>
        <w:t xml:space="preserve"> goal </w:t>
      </w:r>
      <w:r w:rsidR="00CB2DE1" w:rsidRPr="00784589">
        <w:rPr>
          <w:rFonts w:asciiTheme="minorHAnsi" w:hAnsiTheme="minorHAnsi"/>
        </w:rPr>
        <w:t>for</w:t>
      </w:r>
      <w:r w:rsidRPr="00784589">
        <w:rPr>
          <w:rFonts w:asciiTheme="minorHAnsi" w:hAnsiTheme="minorHAnsi" w:cs="Helvetica"/>
          <w:color w:val="464646"/>
        </w:rPr>
        <w:t xml:space="preserve"> build</w:t>
      </w:r>
      <w:r w:rsidR="00CB2DE1" w:rsidRPr="00784589">
        <w:rPr>
          <w:rFonts w:asciiTheme="minorHAnsi" w:hAnsiTheme="minorHAnsi" w:cs="Helvetica"/>
          <w:color w:val="464646"/>
        </w:rPr>
        <w:t>ing</w:t>
      </w:r>
      <w:r w:rsidRPr="00784589">
        <w:rPr>
          <w:rFonts w:asciiTheme="minorHAnsi" w:hAnsiTheme="minorHAnsi" w:cs="Helvetica"/>
          <w:color w:val="464646"/>
        </w:rPr>
        <w:t xml:space="preserve"> a new Veterans Memorial Park. </w:t>
      </w:r>
      <w:r w:rsidR="00352C18" w:rsidRPr="00784589">
        <w:rPr>
          <w:rFonts w:asciiTheme="minorHAnsi" w:hAnsiTheme="minorHAnsi" w:cs="Helvetica"/>
          <w:color w:val="464646"/>
        </w:rPr>
        <w:t xml:space="preserve">Because the goal was met by the May 1 deadline, the Waterloo Park Board is eligible to receive matching funds up to $48,750 by </w:t>
      </w:r>
      <w:r w:rsidRPr="00784589">
        <w:rPr>
          <w:rFonts w:asciiTheme="minorHAnsi" w:hAnsiTheme="minorHAnsi" w:cs="Helvetica"/>
          <w:color w:val="464646"/>
        </w:rPr>
        <w:t xml:space="preserve">using the </w:t>
      </w:r>
      <w:hyperlink r:id="rId5" w:tgtFrame="_blank" w:history="1">
        <w:proofErr w:type="spellStart"/>
        <w:r w:rsidRPr="00784589">
          <w:rPr>
            <w:rStyle w:val="Hyperlink"/>
            <w:rFonts w:asciiTheme="minorHAnsi" w:hAnsiTheme="minorHAnsi" w:cs="Helvetica"/>
            <w:color w:val="1D5782"/>
          </w:rPr>
          <w:t>CreatINg</w:t>
        </w:r>
        <w:proofErr w:type="spellEnd"/>
        <w:r w:rsidRPr="00784589">
          <w:rPr>
            <w:rStyle w:val="Hyperlink"/>
            <w:rFonts w:asciiTheme="minorHAnsi" w:hAnsiTheme="minorHAnsi" w:cs="Helvetica"/>
            <w:color w:val="1D5782"/>
          </w:rPr>
          <w:t xml:space="preserve"> Places</w:t>
        </w:r>
      </w:hyperlink>
      <w:r w:rsidRPr="00784589">
        <w:rPr>
          <w:rFonts w:asciiTheme="minorHAnsi" w:hAnsiTheme="minorHAnsi" w:cs="Helvetica"/>
          <w:color w:val="464646"/>
        </w:rPr>
        <w:t>' program offered by the </w:t>
      </w:r>
      <w:hyperlink r:id="rId6" w:tgtFrame="_blank" w:history="1">
        <w:r w:rsidRPr="00784589">
          <w:rPr>
            <w:rStyle w:val="Hyperlink"/>
            <w:rFonts w:asciiTheme="minorHAnsi" w:hAnsiTheme="minorHAnsi" w:cs="Helvetica"/>
            <w:color w:val="1D5782"/>
          </w:rPr>
          <w:t>I</w:t>
        </w:r>
        <w:r w:rsidRPr="00784589">
          <w:rPr>
            <w:rStyle w:val="Strong"/>
            <w:rFonts w:asciiTheme="minorHAnsi" w:hAnsiTheme="minorHAnsi" w:cs="Helvetica"/>
            <w:color w:val="1D5782"/>
            <w:u w:val="single"/>
          </w:rPr>
          <w:t>ndiana Housing and Community Development Authority</w:t>
        </w:r>
      </w:hyperlink>
      <w:r w:rsidRPr="00784589">
        <w:rPr>
          <w:rFonts w:asciiTheme="minorHAnsi" w:hAnsiTheme="minorHAnsi" w:cs="Helvetica"/>
          <w:color w:val="464646"/>
        </w:rPr>
        <w:t xml:space="preserve"> (IHCDA)</w:t>
      </w:r>
      <w:r w:rsidR="00DE70E2" w:rsidRPr="00784589">
        <w:rPr>
          <w:rFonts w:asciiTheme="minorHAnsi" w:hAnsiTheme="minorHAnsi"/>
        </w:rPr>
        <w:t xml:space="preserve">.  Utilizing the matching funds with the crowd funding platform enabled the Town to generate excitement and public support for the project. </w:t>
      </w:r>
    </w:p>
    <w:p w14:paraId="67A7413D" w14:textId="4B0CCC77" w:rsidR="00DE70E2" w:rsidRPr="00784589" w:rsidRDefault="00DE70E2" w:rsidP="00DE70E2">
      <w:r w:rsidRPr="00784589">
        <w:t>“We’re incredibly grateful for everyone’s support</w:t>
      </w:r>
      <w:r w:rsidR="00CB2DE1" w:rsidRPr="00784589">
        <w:t>, donations came in even after we made the goal</w:t>
      </w:r>
      <w:r w:rsidRPr="00784589">
        <w:t xml:space="preserve">!” says Town Manager Tena Woenker.  “We can’t wait </w:t>
      </w:r>
      <w:r w:rsidR="00FC117D" w:rsidRPr="00784589">
        <w:t xml:space="preserve">to </w:t>
      </w:r>
      <w:r w:rsidR="00CB2DE1" w:rsidRPr="00784589">
        <w:t xml:space="preserve">start digging the pond and building the sledding hill. Those are the first </w:t>
      </w:r>
      <w:r w:rsidR="00FC117D" w:rsidRPr="00784589">
        <w:t>steps</w:t>
      </w:r>
      <w:r w:rsidR="00CB2DE1" w:rsidRPr="00784589">
        <w:t xml:space="preserve"> of park construction</w:t>
      </w:r>
      <w:r w:rsidR="00FC117D" w:rsidRPr="00784589">
        <w:t xml:space="preserve"> and we hope to be building it in the next few months</w:t>
      </w:r>
      <w:r w:rsidR="00CB2DE1" w:rsidRPr="00784589">
        <w:t>.”</w:t>
      </w:r>
    </w:p>
    <w:p w14:paraId="273E1136" w14:textId="053FC2CB" w:rsidR="00B60928" w:rsidRPr="00784589" w:rsidRDefault="00B60928" w:rsidP="00B60928">
      <w:pPr>
        <w:pStyle w:val="NormalWeb"/>
        <w:spacing w:after="240" w:afterAutospacing="0"/>
        <w:rPr>
          <w:rFonts w:asciiTheme="minorHAnsi" w:hAnsiTheme="minorHAnsi" w:cs="Helvetica"/>
          <w:color w:val="464646"/>
        </w:rPr>
      </w:pPr>
      <w:r w:rsidRPr="00784589">
        <w:rPr>
          <w:rFonts w:asciiTheme="minorHAnsi" w:hAnsiTheme="minorHAnsi" w:cs="Helvetica"/>
          <w:color w:val="464646"/>
        </w:rPr>
        <w:t>The money raised will be used to activate a vacant lot by constructing the first phase of Waterloo</w:t>
      </w:r>
      <w:r w:rsidR="00CB2DE1" w:rsidRPr="00784589">
        <w:rPr>
          <w:rFonts w:asciiTheme="minorHAnsi" w:hAnsiTheme="minorHAnsi" w:cs="Helvetica"/>
          <w:color w:val="464646"/>
        </w:rPr>
        <w:t>’s</w:t>
      </w:r>
      <w:r w:rsidRPr="00784589">
        <w:rPr>
          <w:rFonts w:asciiTheme="minorHAnsi" w:hAnsiTheme="minorHAnsi" w:cs="Helvetica"/>
          <w:color w:val="464646"/>
        </w:rPr>
        <w:t xml:space="preserve"> Veterans Memorial Park</w:t>
      </w:r>
      <w:r w:rsidR="00352C18" w:rsidRPr="00784589">
        <w:rPr>
          <w:rFonts w:asciiTheme="minorHAnsi" w:hAnsiTheme="minorHAnsi" w:cs="Helvetica"/>
          <w:color w:val="464646"/>
        </w:rPr>
        <w:t xml:space="preserve"> which includes </w:t>
      </w:r>
      <w:r w:rsidR="00CB2DE1" w:rsidRPr="00784589">
        <w:rPr>
          <w:rFonts w:asciiTheme="minorHAnsi" w:hAnsiTheme="minorHAnsi" w:cs="Helvetica"/>
          <w:color w:val="464646"/>
        </w:rPr>
        <w:t>a stocked</w:t>
      </w:r>
      <w:r w:rsidR="00352C18" w:rsidRPr="00784589">
        <w:rPr>
          <w:rFonts w:asciiTheme="minorHAnsi" w:hAnsiTheme="minorHAnsi" w:cs="Helvetica"/>
          <w:color w:val="464646"/>
        </w:rPr>
        <w:t xml:space="preserve"> fishing pond, sledding hill</w:t>
      </w:r>
      <w:r w:rsidR="00CB2DE1" w:rsidRPr="00784589">
        <w:rPr>
          <w:rFonts w:asciiTheme="minorHAnsi" w:hAnsiTheme="minorHAnsi" w:cs="Helvetica"/>
          <w:color w:val="464646"/>
        </w:rPr>
        <w:t xml:space="preserve">, walking </w:t>
      </w:r>
      <w:r w:rsidR="00352C18" w:rsidRPr="00784589">
        <w:rPr>
          <w:rFonts w:asciiTheme="minorHAnsi" w:hAnsiTheme="minorHAnsi" w:cs="Helvetica"/>
          <w:color w:val="464646"/>
        </w:rPr>
        <w:t>trail, landscaping</w:t>
      </w:r>
      <w:r w:rsidR="00CB2DE1" w:rsidRPr="00784589">
        <w:rPr>
          <w:rFonts w:asciiTheme="minorHAnsi" w:hAnsiTheme="minorHAnsi" w:cs="Helvetica"/>
          <w:color w:val="464646"/>
        </w:rPr>
        <w:t>, benches</w:t>
      </w:r>
      <w:r w:rsidR="00352C18" w:rsidRPr="00784589">
        <w:rPr>
          <w:rFonts w:asciiTheme="minorHAnsi" w:hAnsiTheme="minorHAnsi" w:cs="Helvetica"/>
          <w:color w:val="464646"/>
        </w:rPr>
        <w:t xml:space="preserve"> and fenced dog </w:t>
      </w:r>
      <w:r w:rsidR="00CB2DE1" w:rsidRPr="00784589">
        <w:rPr>
          <w:rFonts w:asciiTheme="minorHAnsi" w:hAnsiTheme="minorHAnsi" w:cs="Helvetica"/>
          <w:color w:val="464646"/>
        </w:rPr>
        <w:t>play area</w:t>
      </w:r>
      <w:r w:rsidR="00352C18" w:rsidRPr="00784589">
        <w:rPr>
          <w:rFonts w:asciiTheme="minorHAnsi" w:hAnsiTheme="minorHAnsi" w:cs="Helvetica"/>
          <w:color w:val="464646"/>
        </w:rPr>
        <w:t xml:space="preserve">. </w:t>
      </w:r>
      <w:r w:rsidR="00CB2DE1" w:rsidRPr="00784589">
        <w:rPr>
          <w:rFonts w:asciiTheme="minorHAnsi" w:hAnsiTheme="minorHAnsi" w:cs="Helvetica"/>
          <w:color w:val="464646"/>
        </w:rPr>
        <w:t xml:space="preserve">The project is generating more </w:t>
      </w:r>
      <w:r w:rsidR="00FC117D" w:rsidRPr="00784589">
        <w:rPr>
          <w:rFonts w:asciiTheme="minorHAnsi" w:hAnsiTheme="minorHAnsi" w:cs="Helvetica"/>
          <w:color w:val="464646"/>
        </w:rPr>
        <w:t>support than expected. T</w:t>
      </w:r>
      <w:r w:rsidR="00CB2DE1" w:rsidRPr="00784589">
        <w:rPr>
          <w:rFonts w:asciiTheme="minorHAnsi" w:hAnsiTheme="minorHAnsi" w:cs="Helvetica"/>
          <w:color w:val="464646"/>
        </w:rPr>
        <w:t>his week the local Girl Scout troop offered to sponsor another bench in the park</w:t>
      </w:r>
      <w:r w:rsidR="00FC117D" w:rsidRPr="00784589">
        <w:rPr>
          <w:rFonts w:asciiTheme="minorHAnsi" w:hAnsiTheme="minorHAnsi" w:cs="Helvetica"/>
          <w:color w:val="464646"/>
        </w:rPr>
        <w:t xml:space="preserve"> and </w:t>
      </w:r>
      <w:proofErr w:type="spellStart"/>
      <w:r w:rsidR="00FC117D" w:rsidRPr="00784589">
        <w:rPr>
          <w:rFonts w:asciiTheme="minorHAnsi" w:hAnsiTheme="minorHAnsi" w:cs="Helvetica"/>
          <w:color w:val="464646"/>
        </w:rPr>
        <w:t>ma</w:t>
      </w:r>
      <w:r w:rsidR="00784589" w:rsidRPr="00784589">
        <w:rPr>
          <w:rFonts w:asciiTheme="minorHAnsi" w:hAnsiTheme="minorHAnsi" w:cs="Helvetica"/>
          <w:color w:val="464646"/>
        </w:rPr>
        <w:t>a</w:t>
      </w:r>
      <w:r w:rsidR="00FC117D" w:rsidRPr="00784589">
        <w:rPr>
          <w:rFonts w:asciiTheme="minorHAnsi" w:hAnsiTheme="minorHAnsi" w:cs="Helvetica"/>
          <w:color w:val="464646"/>
        </w:rPr>
        <w:t>ny</w:t>
      </w:r>
      <w:proofErr w:type="spellEnd"/>
      <w:r w:rsidR="00FC117D" w:rsidRPr="00784589">
        <w:rPr>
          <w:rFonts w:asciiTheme="minorHAnsi" w:hAnsiTheme="minorHAnsi" w:cs="Helvetica"/>
          <w:color w:val="464646"/>
        </w:rPr>
        <w:t xml:space="preserve"> </w:t>
      </w:r>
      <w:proofErr w:type="spellStart"/>
      <w:r w:rsidR="00784589" w:rsidRPr="00784589">
        <w:rPr>
          <w:rFonts w:asciiTheme="minorHAnsi" w:hAnsiTheme="minorHAnsi" w:cs="Helvetica"/>
          <w:color w:val="464646"/>
        </w:rPr>
        <w:t>a</w:t>
      </w:r>
      <w:r w:rsidR="00FC117D" w:rsidRPr="00784589">
        <w:rPr>
          <w:rFonts w:asciiTheme="minorHAnsi" w:hAnsiTheme="minorHAnsi" w:cs="Helvetica"/>
          <w:color w:val="464646"/>
        </w:rPr>
        <w:t>offers</w:t>
      </w:r>
      <w:proofErr w:type="spellEnd"/>
      <w:r w:rsidR="00FC117D" w:rsidRPr="00784589">
        <w:rPr>
          <w:rFonts w:asciiTheme="minorHAnsi" w:hAnsiTheme="minorHAnsi" w:cs="Helvetica"/>
          <w:color w:val="464646"/>
        </w:rPr>
        <w:t xml:space="preserve"> have come for helping with the memorial in Phase 2</w:t>
      </w:r>
      <w:r w:rsidR="00CB2DE1" w:rsidRPr="00784589">
        <w:rPr>
          <w:rFonts w:asciiTheme="minorHAnsi" w:hAnsiTheme="minorHAnsi" w:cs="Helvetica"/>
          <w:color w:val="464646"/>
        </w:rPr>
        <w:t>.  Park Board members are encouraged that this park will be a popular site for recreation.</w:t>
      </w:r>
    </w:p>
    <w:p w14:paraId="6FBEC6D1" w14:textId="309AC97D" w:rsidR="00352C18" w:rsidRPr="00784589" w:rsidRDefault="00CB2DE1" w:rsidP="00B60928">
      <w:pPr>
        <w:pStyle w:val="NormalWeb"/>
        <w:spacing w:after="240" w:afterAutospacing="0"/>
        <w:rPr>
          <w:rFonts w:asciiTheme="minorHAnsi" w:hAnsiTheme="minorHAnsi" w:cs="Helvetica"/>
          <w:color w:val="464646"/>
        </w:rPr>
      </w:pPr>
      <w:r w:rsidRPr="00784589">
        <w:rPr>
          <w:rFonts w:asciiTheme="minorHAnsi" w:hAnsiTheme="minorHAnsi" w:cs="Helvetica"/>
          <w:color w:val="464646"/>
        </w:rPr>
        <w:t>At the conclusion of the</w:t>
      </w:r>
      <w:r w:rsidR="00981115" w:rsidRPr="00784589">
        <w:rPr>
          <w:rFonts w:asciiTheme="minorHAnsi" w:hAnsiTheme="minorHAnsi" w:cs="Helvetica"/>
          <w:color w:val="464646"/>
        </w:rPr>
        <w:t xml:space="preserve"> campaign</w:t>
      </w:r>
      <w:r w:rsidRPr="00784589">
        <w:rPr>
          <w:rFonts w:asciiTheme="minorHAnsi" w:hAnsiTheme="minorHAnsi" w:cs="Helvetica"/>
          <w:color w:val="464646"/>
        </w:rPr>
        <w:t xml:space="preserve">, the Town </w:t>
      </w:r>
      <w:r w:rsidR="00981115" w:rsidRPr="00784589">
        <w:rPr>
          <w:rFonts w:asciiTheme="minorHAnsi" w:hAnsiTheme="minorHAnsi" w:cs="Helvetica"/>
          <w:color w:val="464646"/>
        </w:rPr>
        <w:t>had raised $</w:t>
      </w:r>
      <w:r w:rsidR="005B69F0" w:rsidRPr="00784589">
        <w:rPr>
          <w:rFonts w:asciiTheme="minorHAnsi" w:hAnsiTheme="minorHAnsi" w:cs="Helvetica"/>
          <w:color w:val="464646"/>
        </w:rPr>
        <w:t>62,686</w:t>
      </w:r>
      <w:r w:rsidR="00A01F84" w:rsidRPr="00784589">
        <w:rPr>
          <w:rFonts w:asciiTheme="minorHAnsi" w:hAnsiTheme="minorHAnsi" w:cs="Helvetica"/>
          <w:color w:val="464646"/>
        </w:rPr>
        <w:t xml:space="preserve"> toward the $48,750 goal</w:t>
      </w:r>
      <w:r w:rsidRPr="00784589">
        <w:rPr>
          <w:rFonts w:asciiTheme="minorHAnsi" w:hAnsiTheme="minorHAnsi" w:cs="Helvetica"/>
          <w:color w:val="464646"/>
        </w:rPr>
        <w:t>, far exceeding expectations.</w:t>
      </w:r>
      <w:r w:rsidR="00352C18" w:rsidRPr="00784589">
        <w:rPr>
          <w:rFonts w:asciiTheme="minorHAnsi" w:hAnsiTheme="minorHAnsi" w:cs="Helvetica"/>
          <w:color w:val="464646"/>
        </w:rPr>
        <w:t xml:space="preserve">  </w:t>
      </w:r>
      <w:r w:rsidR="00352C18" w:rsidRPr="00784589">
        <w:rPr>
          <w:rFonts w:asciiTheme="minorHAnsi" w:hAnsiTheme="minorHAnsi"/>
        </w:rPr>
        <w:t xml:space="preserve">More than </w:t>
      </w:r>
      <w:r w:rsidR="007D771D" w:rsidRPr="00784589">
        <w:rPr>
          <w:rFonts w:asciiTheme="minorHAnsi" w:hAnsiTheme="minorHAnsi"/>
        </w:rPr>
        <w:t>100</w:t>
      </w:r>
      <w:r w:rsidR="00352C18" w:rsidRPr="00784589">
        <w:rPr>
          <w:rFonts w:asciiTheme="minorHAnsi" w:hAnsiTheme="minorHAnsi"/>
        </w:rPr>
        <w:t xml:space="preserve"> people</w:t>
      </w:r>
      <w:r w:rsidRPr="00784589">
        <w:rPr>
          <w:rFonts w:asciiTheme="minorHAnsi" w:hAnsiTheme="minorHAnsi"/>
        </w:rPr>
        <w:t>, foundations</w:t>
      </w:r>
      <w:r w:rsidR="00352C18" w:rsidRPr="00784589">
        <w:rPr>
          <w:rFonts w:asciiTheme="minorHAnsi" w:hAnsiTheme="minorHAnsi"/>
        </w:rPr>
        <w:t xml:space="preserve"> and businesses contributed to the cause</w:t>
      </w:r>
      <w:r w:rsidR="00352C18" w:rsidRPr="00784589">
        <w:rPr>
          <w:rFonts w:asciiTheme="minorHAnsi" w:hAnsiTheme="minorHAnsi" w:cs="Helvetica"/>
          <w:color w:val="464646"/>
        </w:rPr>
        <w:t xml:space="preserve"> including the </w:t>
      </w:r>
      <w:bookmarkStart w:id="0" w:name="_GoBack"/>
      <w:bookmarkEnd w:id="0"/>
      <w:r w:rsidR="00373625" w:rsidRPr="00784589">
        <w:rPr>
          <w:rFonts w:asciiTheme="minorHAnsi" w:hAnsiTheme="minorHAnsi" w:cs="Helvetica"/>
          <w:color w:val="464646"/>
        </w:rPr>
        <w:t xml:space="preserve">top </w:t>
      </w:r>
      <w:r w:rsidR="00352C18" w:rsidRPr="00784589">
        <w:rPr>
          <w:rFonts w:asciiTheme="minorHAnsi" w:hAnsiTheme="minorHAnsi" w:cs="Helvetica"/>
          <w:color w:val="464646"/>
        </w:rPr>
        <w:t>donations, as follows:</w:t>
      </w:r>
    </w:p>
    <w:p w14:paraId="217FCA53" w14:textId="77777777" w:rsidR="00FC117D" w:rsidRPr="00784589" w:rsidRDefault="00FC117D" w:rsidP="00352C18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464646"/>
        </w:rPr>
        <w:sectPr w:rsidR="00FC117D" w:rsidRPr="00784589" w:rsidSect="00A01F84">
          <w:pgSz w:w="12240" w:h="15840"/>
          <w:pgMar w:top="540" w:right="1440" w:bottom="540" w:left="1440" w:header="720" w:footer="720" w:gutter="0"/>
          <w:cols w:space="720"/>
          <w:docGrid w:linePitch="360"/>
        </w:sectPr>
      </w:pPr>
    </w:p>
    <w:p w14:paraId="4A74D87D" w14:textId="1015703F" w:rsidR="007D771D" w:rsidRPr="00784589" w:rsidRDefault="007D771D" w:rsidP="00352C18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464646"/>
        </w:rPr>
      </w:pPr>
      <w:r w:rsidRPr="00784589">
        <w:rPr>
          <w:rFonts w:asciiTheme="minorHAnsi" w:hAnsiTheme="minorHAnsi" w:cs="Helvetica"/>
          <w:color w:val="464646"/>
        </w:rPr>
        <w:t>$10,000 from American Legion Post 97, Auburn</w:t>
      </w:r>
    </w:p>
    <w:p w14:paraId="14F7E9B1" w14:textId="30BFB6BB" w:rsidR="007D771D" w:rsidRPr="00784589" w:rsidRDefault="00352C18" w:rsidP="00352C18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464646"/>
        </w:rPr>
      </w:pPr>
      <w:r w:rsidRPr="00784589">
        <w:rPr>
          <w:rFonts w:asciiTheme="minorHAnsi" w:hAnsiTheme="minorHAnsi" w:cs="Helvetica"/>
          <w:color w:val="464646"/>
        </w:rPr>
        <w:t>$</w:t>
      </w:r>
      <w:r w:rsidR="007D771D" w:rsidRPr="00784589">
        <w:rPr>
          <w:rFonts w:asciiTheme="minorHAnsi" w:hAnsiTheme="minorHAnsi" w:cs="Helvetica"/>
          <w:color w:val="464646"/>
        </w:rPr>
        <w:t xml:space="preserve">10,000 from </w:t>
      </w:r>
      <w:r w:rsidR="00E266FF" w:rsidRPr="00784589">
        <w:rPr>
          <w:rFonts w:asciiTheme="minorHAnsi" w:hAnsiTheme="minorHAnsi" w:cs="Helvetica"/>
          <w:color w:val="464646"/>
        </w:rPr>
        <w:t>Anonymous</w:t>
      </w:r>
    </w:p>
    <w:p w14:paraId="4B9AED29" w14:textId="05CCEB38" w:rsidR="00352C18" w:rsidRPr="00784589" w:rsidRDefault="007D771D" w:rsidP="00352C18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464646"/>
        </w:rPr>
      </w:pPr>
      <w:r w:rsidRPr="00784589">
        <w:rPr>
          <w:rFonts w:asciiTheme="minorHAnsi" w:hAnsiTheme="minorHAnsi" w:cs="Helvetica"/>
          <w:color w:val="464646"/>
        </w:rPr>
        <w:t>$</w:t>
      </w:r>
      <w:r w:rsidR="00352C18" w:rsidRPr="00784589">
        <w:rPr>
          <w:rFonts w:asciiTheme="minorHAnsi" w:hAnsiTheme="minorHAnsi" w:cs="Helvetica"/>
          <w:color w:val="464646"/>
        </w:rPr>
        <w:t>5,000 from Charleston Metals, Inc</w:t>
      </w:r>
    </w:p>
    <w:p w14:paraId="4362CB27" w14:textId="3207F38E" w:rsidR="00352C18" w:rsidRPr="00784589" w:rsidRDefault="00352C18" w:rsidP="00352C18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464646"/>
        </w:rPr>
      </w:pPr>
      <w:r w:rsidRPr="00784589">
        <w:rPr>
          <w:rFonts w:asciiTheme="minorHAnsi" w:hAnsiTheme="minorHAnsi" w:cs="Helvetica"/>
          <w:color w:val="464646"/>
        </w:rPr>
        <w:t>$5,000 from Horizon Bank</w:t>
      </w:r>
    </w:p>
    <w:p w14:paraId="761763A0" w14:textId="4E1BEF0E" w:rsidR="00352C18" w:rsidRPr="00784589" w:rsidRDefault="00352C18" w:rsidP="00352C18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464646"/>
        </w:rPr>
      </w:pPr>
      <w:r w:rsidRPr="00784589">
        <w:rPr>
          <w:rFonts w:asciiTheme="minorHAnsi" w:hAnsiTheme="minorHAnsi" w:cs="Helvetica"/>
          <w:color w:val="464646"/>
        </w:rPr>
        <w:t>$5,000 from Olive B. Cole Foundation</w:t>
      </w:r>
    </w:p>
    <w:p w14:paraId="20AEB9CA" w14:textId="7535BFB4" w:rsidR="007D771D" w:rsidRPr="00784589" w:rsidRDefault="007D771D" w:rsidP="00352C18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464646"/>
        </w:rPr>
      </w:pPr>
      <w:r w:rsidRPr="00784589">
        <w:rPr>
          <w:rFonts w:asciiTheme="minorHAnsi" w:hAnsiTheme="minorHAnsi" w:cs="Helvetica"/>
          <w:color w:val="464646"/>
        </w:rPr>
        <w:t>$5,000 from People’s Charitable Foundation</w:t>
      </w:r>
    </w:p>
    <w:p w14:paraId="2A08516E" w14:textId="5888D8B5" w:rsidR="007D771D" w:rsidRPr="00784589" w:rsidRDefault="007D771D" w:rsidP="00352C18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464646"/>
        </w:rPr>
      </w:pPr>
      <w:r w:rsidRPr="00784589">
        <w:rPr>
          <w:rFonts w:asciiTheme="minorHAnsi" w:hAnsiTheme="minorHAnsi" w:cs="Helvetica"/>
          <w:color w:val="464646"/>
        </w:rPr>
        <w:t>$5,000 from RP Wakefield</w:t>
      </w:r>
    </w:p>
    <w:p w14:paraId="06703902" w14:textId="47979CD9" w:rsidR="007D771D" w:rsidRPr="00784589" w:rsidRDefault="007D771D" w:rsidP="00352C18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464646"/>
        </w:rPr>
      </w:pPr>
      <w:r w:rsidRPr="00784589">
        <w:rPr>
          <w:rFonts w:asciiTheme="minorHAnsi" w:hAnsiTheme="minorHAnsi" w:cs="Helvetica"/>
          <w:color w:val="464646"/>
        </w:rPr>
        <w:t>$2,000 from Covington Box &amp; Containers</w:t>
      </w:r>
    </w:p>
    <w:p w14:paraId="702BC284" w14:textId="1E691816" w:rsidR="00352C18" w:rsidRPr="00784589" w:rsidRDefault="00352C18" w:rsidP="00352C18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464646"/>
        </w:rPr>
      </w:pPr>
      <w:r w:rsidRPr="00784589">
        <w:rPr>
          <w:rFonts w:asciiTheme="minorHAnsi" w:hAnsiTheme="minorHAnsi" w:cs="Helvetica"/>
          <w:color w:val="464646"/>
        </w:rPr>
        <w:t>$2,000 from Nucor Building Systems</w:t>
      </w:r>
    </w:p>
    <w:p w14:paraId="5A69594F" w14:textId="0605AFA4" w:rsidR="007D771D" w:rsidRPr="00784589" w:rsidRDefault="007D771D" w:rsidP="00352C18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464646"/>
        </w:rPr>
      </w:pPr>
      <w:r w:rsidRPr="00784589">
        <w:rPr>
          <w:rFonts w:asciiTheme="minorHAnsi" w:hAnsiTheme="minorHAnsi" w:cs="Helvetica"/>
          <w:color w:val="464646"/>
        </w:rPr>
        <w:t>$2,156 from Waterloo Town Council</w:t>
      </w:r>
    </w:p>
    <w:p w14:paraId="232FDBB4" w14:textId="61688FEE" w:rsidR="007D771D" w:rsidRPr="00784589" w:rsidRDefault="007D771D" w:rsidP="00352C18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464646"/>
        </w:rPr>
      </w:pPr>
      <w:r w:rsidRPr="00784589">
        <w:rPr>
          <w:rFonts w:asciiTheme="minorHAnsi" w:hAnsiTheme="minorHAnsi" w:cs="Helvetica"/>
          <w:color w:val="464646"/>
        </w:rPr>
        <w:t xml:space="preserve">$1,500 from Stephen </w:t>
      </w:r>
      <w:proofErr w:type="spellStart"/>
      <w:r w:rsidRPr="00784589">
        <w:rPr>
          <w:rFonts w:asciiTheme="minorHAnsi" w:hAnsiTheme="minorHAnsi" w:cs="Helvetica"/>
          <w:color w:val="464646"/>
        </w:rPr>
        <w:t>Liebbe</w:t>
      </w:r>
      <w:proofErr w:type="spellEnd"/>
    </w:p>
    <w:p w14:paraId="62115E2D" w14:textId="77777777" w:rsidR="00FC117D" w:rsidRPr="00784589" w:rsidRDefault="00FC117D" w:rsidP="00352C18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464646"/>
        </w:rPr>
      </w:pPr>
    </w:p>
    <w:p w14:paraId="4952B232" w14:textId="064A0E40" w:rsidR="007D771D" w:rsidRPr="00784589" w:rsidRDefault="00352C18" w:rsidP="00352C18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464646"/>
        </w:rPr>
      </w:pPr>
      <w:r w:rsidRPr="00784589">
        <w:rPr>
          <w:rFonts w:asciiTheme="minorHAnsi" w:hAnsiTheme="minorHAnsi" w:cs="Helvetica"/>
          <w:color w:val="464646"/>
        </w:rPr>
        <w:t xml:space="preserve">$1,000 from </w:t>
      </w:r>
      <w:r w:rsidR="007D771D" w:rsidRPr="00784589">
        <w:rPr>
          <w:rFonts w:asciiTheme="minorHAnsi" w:hAnsiTheme="minorHAnsi" w:cs="Helvetica"/>
          <w:color w:val="464646"/>
        </w:rPr>
        <w:t xml:space="preserve">Casey’s General Store </w:t>
      </w:r>
    </w:p>
    <w:p w14:paraId="4EB2AA17" w14:textId="3475B8B0" w:rsidR="007D771D" w:rsidRPr="00784589" w:rsidRDefault="007D771D" w:rsidP="00352C18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464646"/>
        </w:rPr>
      </w:pPr>
      <w:r w:rsidRPr="00784589">
        <w:rPr>
          <w:rFonts w:asciiTheme="minorHAnsi" w:hAnsiTheme="minorHAnsi" w:cs="Helvetica"/>
          <w:color w:val="464646"/>
        </w:rPr>
        <w:t>$1,000 from employees at Eaton, Auburn</w:t>
      </w:r>
    </w:p>
    <w:p w14:paraId="793E5DC8" w14:textId="62025244" w:rsidR="00352C18" w:rsidRPr="00784589" w:rsidRDefault="007D771D" w:rsidP="00352C18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464646"/>
        </w:rPr>
      </w:pPr>
      <w:r w:rsidRPr="00784589">
        <w:rPr>
          <w:rFonts w:asciiTheme="minorHAnsi" w:hAnsiTheme="minorHAnsi" w:cs="Helvetica"/>
          <w:color w:val="464646"/>
        </w:rPr>
        <w:t xml:space="preserve">$1,000 from </w:t>
      </w:r>
      <w:r w:rsidR="00352C18" w:rsidRPr="00784589">
        <w:rPr>
          <w:rFonts w:asciiTheme="minorHAnsi" w:hAnsiTheme="minorHAnsi" w:cs="Helvetica"/>
          <w:color w:val="464646"/>
        </w:rPr>
        <w:t>NIPSCO</w:t>
      </w:r>
    </w:p>
    <w:p w14:paraId="1A728E7E" w14:textId="7830E0DA" w:rsidR="007D771D" w:rsidRPr="00784589" w:rsidRDefault="007D771D" w:rsidP="00352C18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464646"/>
        </w:rPr>
      </w:pPr>
      <w:r w:rsidRPr="00784589">
        <w:rPr>
          <w:rFonts w:asciiTheme="minorHAnsi" w:hAnsiTheme="minorHAnsi" w:cs="Helvetica"/>
          <w:color w:val="464646"/>
        </w:rPr>
        <w:t>$1,000 from Dr. Larry Payne</w:t>
      </w:r>
    </w:p>
    <w:p w14:paraId="062F10CC" w14:textId="233AFF92" w:rsidR="007D771D" w:rsidRPr="00784589" w:rsidRDefault="007D771D" w:rsidP="00352C18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464646"/>
        </w:rPr>
      </w:pPr>
      <w:r w:rsidRPr="00784589">
        <w:rPr>
          <w:rFonts w:asciiTheme="minorHAnsi" w:hAnsiTheme="minorHAnsi" w:cs="Helvetica"/>
          <w:color w:val="464646"/>
        </w:rPr>
        <w:t>$   566 from Loyal Order of Moose, Auburn</w:t>
      </w:r>
    </w:p>
    <w:p w14:paraId="2B7ACE15" w14:textId="4F15F09F" w:rsidR="00352C18" w:rsidRPr="00784589" w:rsidRDefault="00352C18" w:rsidP="00352C18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464646"/>
        </w:rPr>
      </w:pPr>
      <w:r w:rsidRPr="00784589">
        <w:rPr>
          <w:rFonts w:asciiTheme="minorHAnsi" w:hAnsiTheme="minorHAnsi" w:cs="Helvetica"/>
          <w:color w:val="464646"/>
        </w:rPr>
        <w:t xml:space="preserve">$  </w:t>
      </w:r>
      <w:r w:rsidR="00DE70E2" w:rsidRPr="00784589">
        <w:rPr>
          <w:rFonts w:asciiTheme="minorHAnsi" w:hAnsiTheme="minorHAnsi" w:cs="Helvetica"/>
          <w:color w:val="464646"/>
        </w:rPr>
        <w:t xml:space="preserve"> </w:t>
      </w:r>
      <w:r w:rsidRPr="00784589">
        <w:rPr>
          <w:rFonts w:asciiTheme="minorHAnsi" w:hAnsiTheme="minorHAnsi" w:cs="Helvetica"/>
          <w:color w:val="464646"/>
        </w:rPr>
        <w:t>500 from New Hope Christian Center</w:t>
      </w:r>
    </w:p>
    <w:p w14:paraId="2BCF4E60" w14:textId="140847CE" w:rsidR="00352C18" w:rsidRPr="00784589" w:rsidRDefault="00352C18" w:rsidP="00352C18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464646"/>
        </w:rPr>
      </w:pPr>
      <w:r w:rsidRPr="00784589">
        <w:rPr>
          <w:rFonts w:asciiTheme="minorHAnsi" w:hAnsiTheme="minorHAnsi" w:cs="Helvetica"/>
          <w:color w:val="464646"/>
        </w:rPr>
        <w:t xml:space="preserve">$  </w:t>
      </w:r>
      <w:r w:rsidR="00DE70E2" w:rsidRPr="00784589">
        <w:rPr>
          <w:rFonts w:asciiTheme="minorHAnsi" w:hAnsiTheme="minorHAnsi" w:cs="Helvetica"/>
          <w:color w:val="464646"/>
        </w:rPr>
        <w:t xml:space="preserve"> </w:t>
      </w:r>
      <w:r w:rsidRPr="00784589">
        <w:rPr>
          <w:rFonts w:asciiTheme="minorHAnsi" w:hAnsiTheme="minorHAnsi" w:cs="Helvetica"/>
          <w:color w:val="464646"/>
        </w:rPr>
        <w:t xml:space="preserve">500 from Community Foundation </w:t>
      </w:r>
      <w:proofErr w:type="gramStart"/>
      <w:r w:rsidRPr="00784589">
        <w:rPr>
          <w:rFonts w:asciiTheme="minorHAnsi" w:hAnsiTheme="minorHAnsi" w:cs="Helvetica"/>
          <w:color w:val="464646"/>
        </w:rPr>
        <w:t xml:space="preserve">DeKalb </w:t>
      </w:r>
      <w:r w:rsidR="00FC117D" w:rsidRPr="00784589">
        <w:rPr>
          <w:rFonts w:asciiTheme="minorHAnsi" w:hAnsiTheme="minorHAnsi" w:cs="Helvetica"/>
          <w:color w:val="464646"/>
        </w:rPr>
        <w:t xml:space="preserve"> </w:t>
      </w:r>
      <w:r w:rsidRPr="00784589">
        <w:rPr>
          <w:rFonts w:asciiTheme="minorHAnsi" w:hAnsiTheme="minorHAnsi" w:cs="Helvetica"/>
          <w:color w:val="464646"/>
        </w:rPr>
        <w:t>County</w:t>
      </w:r>
      <w:proofErr w:type="gramEnd"/>
    </w:p>
    <w:p w14:paraId="701043BD" w14:textId="03667641" w:rsidR="007D771D" w:rsidRPr="00784589" w:rsidRDefault="007D771D" w:rsidP="00352C18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464646"/>
        </w:rPr>
      </w:pPr>
      <w:r w:rsidRPr="00784589">
        <w:rPr>
          <w:rFonts w:asciiTheme="minorHAnsi" w:hAnsiTheme="minorHAnsi" w:cs="Helvetica"/>
          <w:color w:val="464646"/>
        </w:rPr>
        <w:t>$   500 from Hartman Auto Body</w:t>
      </w:r>
    </w:p>
    <w:p w14:paraId="0CD35875" w14:textId="091F438C" w:rsidR="007D771D" w:rsidRPr="00784589" w:rsidRDefault="007D771D" w:rsidP="00352C18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464646"/>
        </w:rPr>
      </w:pPr>
      <w:r w:rsidRPr="00784589">
        <w:rPr>
          <w:rFonts w:asciiTheme="minorHAnsi" w:hAnsiTheme="minorHAnsi" w:cs="Helvetica"/>
          <w:color w:val="464646"/>
        </w:rPr>
        <w:t>$   500 from William Hubartt</w:t>
      </w:r>
    </w:p>
    <w:p w14:paraId="3904DB43" w14:textId="420CFFF2" w:rsidR="00352C18" w:rsidRPr="00784589" w:rsidRDefault="00352C18" w:rsidP="00352C18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464646"/>
        </w:rPr>
      </w:pPr>
      <w:r w:rsidRPr="00784589">
        <w:rPr>
          <w:rFonts w:asciiTheme="minorHAnsi" w:hAnsiTheme="minorHAnsi" w:cs="Helvetica"/>
          <w:color w:val="464646"/>
          <w:u w:val="single"/>
        </w:rPr>
        <w:t xml:space="preserve">$  </w:t>
      </w:r>
      <w:r w:rsidR="00DE70E2" w:rsidRPr="00784589">
        <w:rPr>
          <w:rFonts w:asciiTheme="minorHAnsi" w:hAnsiTheme="minorHAnsi" w:cs="Helvetica"/>
          <w:color w:val="464646"/>
          <w:u w:val="single"/>
        </w:rPr>
        <w:t xml:space="preserve"> </w:t>
      </w:r>
      <w:r w:rsidRPr="00784589">
        <w:rPr>
          <w:rFonts w:asciiTheme="minorHAnsi" w:hAnsiTheme="minorHAnsi" w:cs="Helvetica"/>
          <w:color w:val="464646"/>
          <w:u w:val="single"/>
        </w:rPr>
        <w:t>500</w:t>
      </w:r>
      <w:r w:rsidRPr="00784589">
        <w:rPr>
          <w:rFonts w:asciiTheme="minorHAnsi" w:hAnsiTheme="minorHAnsi" w:cs="Helvetica"/>
          <w:color w:val="464646"/>
        </w:rPr>
        <w:t xml:space="preserve"> from Dwight and Lena </w:t>
      </w:r>
      <w:proofErr w:type="spellStart"/>
      <w:r w:rsidRPr="00784589">
        <w:rPr>
          <w:rFonts w:asciiTheme="minorHAnsi" w:hAnsiTheme="minorHAnsi" w:cs="Helvetica"/>
          <w:color w:val="464646"/>
        </w:rPr>
        <w:t>Zerkle</w:t>
      </w:r>
      <w:proofErr w:type="spellEnd"/>
    </w:p>
    <w:p w14:paraId="7DF78917" w14:textId="77777777" w:rsidR="00352C18" w:rsidRPr="00784589" w:rsidRDefault="00352C18" w:rsidP="00352C18">
      <w:pPr>
        <w:pStyle w:val="NormalWeb"/>
        <w:spacing w:before="0" w:beforeAutospacing="0" w:after="0" w:afterAutospacing="0"/>
        <w:rPr>
          <w:rFonts w:asciiTheme="minorHAnsi" w:hAnsiTheme="minorHAnsi" w:cs="Helvetica"/>
          <w:color w:val="464646"/>
        </w:rPr>
      </w:pPr>
    </w:p>
    <w:p w14:paraId="0C82858C" w14:textId="77777777" w:rsidR="00FC117D" w:rsidRPr="00784589" w:rsidRDefault="00FC117D" w:rsidP="00B60928">
      <w:pPr>
        <w:sectPr w:rsidR="00FC117D" w:rsidRPr="00784589" w:rsidSect="00FC117D">
          <w:type w:val="continuous"/>
          <w:pgSz w:w="12240" w:h="15840"/>
          <w:pgMar w:top="540" w:right="1440" w:bottom="540" w:left="1440" w:header="720" w:footer="720" w:gutter="0"/>
          <w:cols w:num="2" w:space="720"/>
          <w:docGrid w:linePitch="360"/>
        </w:sectPr>
      </w:pPr>
    </w:p>
    <w:p w14:paraId="1625227B" w14:textId="3E8196C9" w:rsidR="00CB2DE1" w:rsidRPr="00784589" w:rsidRDefault="00B60928" w:rsidP="00B60928">
      <w:r w:rsidRPr="00784589">
        <w:t>Public participation and has been instrumental in determining the goals and direction of the Waterloo Parks Department, as well as identifying recreational needs of residents</w:t>
      </w:r>
      <w:r w:rsidR="00CB2DE1" w:rsidRPr="00784589">
        <w:t>.</w:t>
      </w:r>
      <w:r w:rsidR="00DE70E2" w:rsidRPr="00784589">
        <w:t xml:space="preserve"> </w:t>
      </w:r>
      <w:r w:rsidR="00CB2DE1" w:rsidRPr="00784589">
        <w:t>This first phase of the park will be quickly available to residents and the layout of the pond and hill will determine where the Phase 2 parts of the park will be located.</w:t>
      </w:r>
    </w:p>
    <w:p w14:paraId="29B7F870" w14:textId="21A6B8B2" w:rsidR="00DE70E2" w:rsidRPr="00784589" w:rsidRDefault="00DE70E2" w:rsidP="00B60928">
      <w:r w:rsidRPr="00784589">
        <w:t xml:space="preserve">Waterloo received approval from the Indiana Department of Natural Resources for </w:t>
      </w:r>
      <w:r w:rsidR="00FC117D" w:rsidRPr="00784589">
        <w:t>the Town’s</w:t>
      </w:r>
      <w:r w:rsidRPr="00784589">
        <w:t xml:space="preserve"> 5-year Parks and Recreation Master Plan</w:t>
      </w:r>
      <w:r w:rsidR="00CB2DE1" w:rsidRPr="00784589">
        <w:t xml:space="preserve"> and hopes to apply to the IDNR for the next stage of funding </w:t>
      </w:r>
      <w:r w:rsidR="00352C18" w:rsidRPr="00784589">
        <w:rPr>
          <w:rFonts w:cs="Arial"/>
          <w:color w:val="333333"/>
          <w:shd w:val="clear" w:color="auto" w:fill="FFFFFF"/>
        </w:rPr>
        <w:t>in 202</w:t>
      </w:r>
      <w:r w:rsidR="00CB2DE1" w:rsidRPr="00784589">
        <w:rPr>
          <w:rFonts w:cs="Arial"/>
          <w:color w:val="333333"/>
          <w:shd w:val="clear" w:color="auto" w:fill="FFFFFF"/>
        </w:rPr>
        <w:t>0</w:t>
      </w:r>
      <w:r w:rsidR="00352C18" w:rsidRPr="00784589">
        <w:rPr>
          <w:rFonts w:cs="Arial"/>
          <w:color w:val="333333"/>
          <w:shd w:val="clear" w:color="auto" w:fill="FFFFFF"/>
        </w:rPr>
        <w:t xml:space="preserve"> </w:t>
      </w:r>
      <w:r w:rsidR="00CB2DE1" w:rsidRPr="00784589">
        <w:rPr>
          <w:rFonts w:cs="Arial"/>
          <w:color w:val="333333"/>
          <w:shd w:val="clear" w:color="auto" w:fill="FFFFFF"/>
        </w:rPr>
        <w:lastRenderedPageBreak/>
        <w:t>for</w:t>
      </w:r>
      <w:r w:rsidR="00352C18" w:rsidRPr="00784589">
        <w:rPr>
          <w:rFonts w:cs="Arial"/>
          <w:color w:val="333333"/>
          <w:shd w:val="clear" w:color="auto" w:fill="FFFFFF"/>
        </w:rPr>
        <w:t xml:space="preserve"> </w:t>
      </w:r>
      <w:r w:rsidR="00FC117D" w:rsidRPr="00784589">
        <w:rPr>
          <w:rFonts w:cs="Arial"/>
          <w:color w:val="333333"/>
          <w:shd w:val="clear" w:color="auto" w:fill="FFFFFF"/>
        </w:rPr>
        <w:t>a</w:t>
      </w:r>
      <w:r w:rsidR="00352C18" w:rsidRPr="00784589">
        <w:rPr>
          <w:rFonts w:cs="Arial"/>
          <w:color w:val="333333"/>
          <w:shd w:val="clear" w:color="auto" w:fill="FFFFFF"/>
        </w:rPr>
        <w:t xml:space="preserve"> veterans memorial sculpture, connecting the park with a</w:t>
      </w:r>
      <w:r w:rsidR="00CB2DE1" w:rsidRPr="00784589">
        <w:rPr>
          <w:rFonts w:cs="Arial"/>
          <w:color w:val="333333"/>
          <w:shd w:val="clear" w:color="auto" w:fill="FFFFFF"/>
        </w:rPr>
        <w:t>nother</w:t>
      </w:r>
      <w:r w:rsidR="00352C18" w:rsidRPr="00784589">
        <w:rPr>
          <w:rFonts w:cs="Arial"/>
          <w:color w:val="333333"/>
          <w:shd w:val="clear" w:color="auto" w:fill="FFFFFF"/>
        </w:rPr>
        <w:t xml:space="preserve"> trail to the Auburn-Waterloo Bikeway, adding more landscaping, benches, parking, and possibly a pavilion or splash pad. </w:t>
      </w:r>
    </w:p>
    <w:p w14:paraId="7568DB0B" w14:textId="5DCD6834" w:rsidR="00352C18" w:rsidRPr="00784589" w:rsidRDefault="00DE70E2" w:rsidP="00B60928">
      <w:r w:rsidRPr="00784589">
        <w:t>-30-</w:t>
      </w:r>
    </w:p>
    <w:sectPr w:rsidR="00352C18" w:rsidRPr="00784589" w:rsidSect="00FC117D">
      <w:type w:val="continuous"/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28"/>
    <w:rsid w:val="0000798B"/>
    <w:rsid w:val="001032AD"/>
    <w:rsid w:val="00352C18"/>
    <w:rsid w:val="00373625"/>
    <w:rsid w:val="00525698"/>
    <w:rsid w:val="005B69F0"/>
    <w:rsid w:val="00784589"/>
    <w:rsid w:val="007D771D"/>
    <w:rsid w:val="008D7D0F"/>
    <w:rsid w:val="00981115"/>
    <w:rsid w:val="00A01F84"/>
    <w:rsid w:val="00B60928"/>
    <w:rsid w:val="00BB3AEF"/>
    <w:rsid w:val="00C75788"/>
    <w:rsid w:val="00CB2DE1"/>
    <w:rsid w:val="00D2242F"/>
    <w:rsid w:val="00DE70E2"/>
    <w:rsid w:val="00E266FF"/>
    <w:rsid w:val="00FC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AB646"/>
  <w15:chartTrackingRefBased/>
  <w15:docId w15:val="{43BF3F29-C6DE-4273-AEC2-E3D325AF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092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092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609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ks.govdelivery.com/track?type=click&amp;enid=ZWFzPTEmbWFpbGluZ2lkPTIwMTkwMzE1LjMyNTEwMjEmbWVzc2FnZWlkPU1EQi1QUkQtQlVMLTIwMTkwMzE1LjMyNTEwMjEmZGF0YWJhc2VpZD0xMDAxJnNlcmlhbD0xNzM2MTQxMyZlbWFpbGlkPXZlcm9uaWNhQHBhdHJvbmljaXR5LmNvbSZ1c2VyaWQ9dmVyb25pY2FAcGF0cm9uaWNpdHkuY29tJmZsPSZleHRyYT1NdWx0aXZhcmlhdGVJZD0mJiY=&amp;&amp;&amp;103&amp;&amp;&amp;https://admin.govdelivery.com/abe/bulletins/1207831/www.in.gov/ihcda" TargetMode="External"/><Relationship Id="rId5" Type="http://schemas.openxmlformats.org/officeDocument/2006/relationships/hyperlink" Target="https://links.govdelivery.com/track?type=click&amp;enid=ZWFzPTEmbWFpbGluZ2lkPTIwMTkwMzE1LjMyNTEwMjEmbWVzc2FnZWlkPU1EQi1QUkQtQlVMLTIwMTkwMzE1LjMyNTEwMjEmZGF0YWJhc2VpZD0xMDAxJnNlcmlhbD0xNzM2MTQxMyZlbWFpbGlkPXZlcm9uaWNhQHBhdHJvbmljaXR5LmNvbSZ1c2VyaWQ9dmVyb25pY2FAcGF0cm9uaWNpdHkuY29tJmZsPSZleHRyYT1NdWx0aXZhcmlhdGVJZD0mJiY=&amp;&amp;&amp;102&amp;&amp;&amp;http://www.in.gov/myihcda/2602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 Woenker</dc:creator>
  <cp:keywords/>
  <dc:description/>
  <cp:lastModifiedBy>Tena Woenker</cp:lastModifiedBy>
  <cp:revision>9</cp:revision>
  <cp:lastPrinted>2019-04-30T15:21:00Z</cp:lastPrinted>
  <dcterms:created xsi:type="dcterms:W3CDTF">2019-04-30T15:10:00Z</dcterms:created>
  <dcterms:modified xsi:type="dcterms:W3CDTF">2019-05-03T22:57:00Z</dcterms:modified>
</cp:coreProperties>
</file>